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350BF4">
      <w:pPr>
        <w:pStyle w:val="Heading1"/>
      </w:pPr>
      <w:r>
        <w:t>Bibliography</w:t>
      </w:r>
    </w:p>
    <w:p w14:paraId="251AD625" w14:textId="6AAF0B3C" w:rsidR="00592275" w:rsidRPr="002113C1" w:rsidRDefault="6F0A0731" w:rsidP="00350BF4">
      <w:pPr>
        <w:pStyle w:val="Heading2"/>
      </w:pPr>
      <w:r>
        <w:t xml:space="preserve">Responding Together </w:t>
      </w:r>
      <w:r w:rsidR="00783869">
        <w:t>domain</w:t>
      </w:r>
      <w:r w:rsidR="00350BF4">
        <w:t xml:space="preserve"> – </w:t>
      </w:r>
      <w:r w:rsidR="00C52211" w:rsidRPr="00C52211">
        <w:t>Leading through natural disasters and other community trauma</w:t>
      </w:r>
    </w:p>
    <w:p w14:paraId="5D4C0A39" w14:textId="77777777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ACT Government: Community Services. (2015). The window of tolerance. </w:t>
      </w:r>
      <w:hyperlink r:id="rId13" w:history="1">
        <w:r w:rsidRPr="00C52211">
          <w:rPr>
            <w:rStyle w:val="Hyperlink"/>
          </w:rPr>
          <w:t>https://www.act.gov.au/__data/assets/pdf_file/0007/2380516/Window-of-tolerance.pdf</w:t>
        </w:r>
      </w:hyperlink>
    </w:p>
    <w:p w14:paraId="49311EBF" w14:textId="77777777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Australian Institute of Health and Welfare (AIHW). (2009). A picture of children’s health 2009. </w:t>
      </w:r>
      <w:hyperlink r:id="rId14" w:history="1">
        <w:r w:rsidRPr="00C52211">
          <w:rPr>
            <w:rStyle w:val="Hyperlink"/>
          </w:rPr>
          <w:t>https://www.aihw.gov.au/reports/children-youth/picture-australias-children-2009/contents/summary</w:t>
        </w:r>
      </w:hyperlink>
    </w:p>
    <w:p w14:paraId="7C7570C1" w14:textId="77777777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Australian Institute of Health and Welfare (AIHW). (2012). Social and emotional wellbeing: development of a children’s headline indicator. </w:t>
      </w:r>
      <w:hyperlink r:id="rId15" w:history="1">
        <w:r w:rsidRPr="00C52211">
          <w:rPr>
            <w:rStyle w:val="Hyperlink"/>
          </w:rPr>
          <w:t>https://www.aihw.gov.au/reports/children-youth/social-emotional-wellbeing-development-of-chi/summary</w:t>
        </w:r>
      </w:hyperlink>
    </w:p>
    <w:p w14:paraId="4073A77B" w14:textId="77777777" w:rsidR="00C52211" w:rsidRPr="00C52211" w:rsidRDefault="00C52211" w:rsidP="00C52211">
      <w:pPr>
        <w:rPr>
          <w:color w:val="auto"/>
          <w:sz w:val="22"/>
        </w:rPr>
      </w:pPr>
      <w:proofErr w:type="spellStart"/>
      <w:r w:rsidRPr="00C52211">
        <w:rPr>
          <w:color w:val="auto"/>
          <w:sz w:val="22"/>
        </w:rPr>
        <w:t>Barnados</w:t>
      </w:r>
      <w:proofErr w:type="spellEnd"/>
      <w:r w:rsidRPr="00C52211">
        <w:rPr>
          <w:color w:val="auto"/>
          <w:sz w:val="22"/>
        </w:rPr>
        <w:t xml:space="preserve">. (2023). Critical incidents in Early Learning and Care and School Age Care Childcare Services: Planning and Responding. </w:t>
      </w:r>
      <w:hyperlink r:id="rId16" w:history="1">
        <w:r w:rsidRPr="00C52211">
          <w:rPr>
            <w:rStyle w:val="Hyperlink"/>
          </w:rPr>
          <w:t>https://knowledge.barnardos.ie/server/api/core/bitstreams/adf11911-d617-4c0b-85ca-d82fd179c928/content</w:t>
        </w:r>
      </w:hyperlink>
    </w:p>
    <w:p w14:paraId="2FECEDD4" w14:textId="77777777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Berger, E., Carroll, M., </w:t>
      </w:r>
      <w:proofErr w:type="spellStart"/>
      <w:r w:rsidRPr="00C52211">
        <w:rPr>
          <w:color w:val="auto"/>
          <w:sz w:val="22"/>
        </w:rPr>
        <w:t>Maybery</w:t>
      </w:r>
      <w:proofErr w:type="spellEnd"/>
      <w:r w:rsidRPr="00C52211">
        <w:rPr>
          <w:color w:val="auto"/>
          <w:sz w:val="22"/>
        </w:rPr>
        <w:t xml:space="preserve">, D., &amp; Harrison, D. (2018). Disaster Impacts on Students and Staff from a Specialist, Trauma-Informed Australian School. Journal of Child &amp; Adolescent Trauma, 11(4), 521–530. </w:t>
      </w:r>
      <w:hyperlink r:id="rId17" w:history="1">
        <w:r w:rsidRPr="00C52211">
          <w:rPr>
            <w:rStyle w:val="Hyperlink"/>
          </w:rPr>
          <w:t>https://doi.org/10.1007/s40653-018-0228-6</w:t>
        </w:r>
      </w:hyperlink>
    </w:p>
    <w:p w14:paraId="2F6CB72E" w14:textId="77777777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Beyond Blue. (2019). BETLS Observation Tool. </w:t>
      </w:r>
      <w:hyperlink r:id="rId18" w:history="1">
        <w:r w:rsidRPr="00C52211">
          <w:rPr>
            <w:rStyle w:val="Hyperlink"/>
          </w:rPr>
          <w:t>https://beyou.edu.au/resources/betls-observation-tool</w:t>
        </w:r>
      </w:hyperlink>
    </w:p>
    <w:p w14:paraId="78BC3F64" w14:textId="77777777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BMJ Best Practice. (2017). Mental health response to disasters and other critical incidents. London: BMJ Publishing Group. </w:t>
      </w:r>
      <w:hyperlink r:id="rId19" w:history="1">
        <w:r w:rsidRPr="00C52211">
          <w:rPr>
            <w:rStyle w:val="Hyperlink"/>
          </w:rPr>
          <w:t>https://www.bmj.com/content/bmj/suppl/2017/06/30/357.jun21_2.j2981.DC1/BP_emergency_response.pdf</w:t>
        </w:r>
      </w:hyperlink>
    </w:p>
    <w:p w14:paraId="68D8DDCE" w14:textId="77777777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>Boon, H. J., &amp; Pagliano, P. J. (2014). Disaster Education in Australian Schools. Australian Journal of Environmental Education, 30(2), 187–197.</w:t>
      </w:r>
      <w:r w:rsidRPr="00C52211">
        <w:rPr>
          <w:color w:val="auto"/>
          <w:sz w:val="22"/>
        </w:rPr>
        <w:br/>
      </w:r>
      <w:hyperlink r:id="rId20" w:history="1">
        <w:r w:rsidRPr="00C52211">
          <w:rPr>
            <w:rStyle w:val="Hyperlink"/>
          </w:rPr>
          <w:t>https://doi.org/10.1017/aee.2015.8</w:t>
        </w:r>
      </w:hyperlink>
    </w:p>
    <w:p w14:paraId="62C2190D" w14:textId="77777777" w:rsidR="00C52211" w:rsidRPr="00C52211" w:rsidRDefault="00C52211" w:rsidP="00C52211">
      <w:pPr>
        <w:rPr>
          <w:color w:val="auto"/>
          <w:sz w:val="22"/>
        </w:rPr>
      </w:pPr>
      <w:proofErr w:type="spellStart"/>
      <w:r w:rsidRPr="00C52211">
        <w:rPr>
          <w:color w:val="auto"/>
          <w:sz w:val="22"/>
        </w:rPr>
        <w:t>Brunzell</w:t>
      </w:r>
      <w:proofErr w:type="spellEnd"/>
      <w:r w:rsidRPr="00C52211">
        <w:rPr>
          <w:color w:val="auto"/>
          <w:sz w:val="22"/>
        </w:rPr>
        <w:t xml:space="preserve">, T., Waters, L., &amp; Stokes, H. (2015). Teaching with strengths in trauma-affected students: A new approach to healing and growth in the classroom. American Journal of Orthopsychiatry, 85(1), 3–9. </w:t>
      </w:r>
      <w:hyperlink r:id="rId21" w:history="1">
        <w:r w:rsidRPr="00C52211">
          <w:rPr>
            <w:rStyle w:val="Hyperlink"/>
          </w:rPr>
          <w:t>https://doi.org/10.1037/ort0000048</w:t>
        </w:r>
      </w:hyperlink>
    </w:p>
    <w:p w14:paraId="4B47F32B" w14:textId="77777777" w:rsidR="00C52211" w:rsidRPr="00C52211" w:rsidRDefault="00C52211" w:rsidP="00C52211">
      <w:pPr>
        <w:rPr>
          <w:color w:val="auto"/>
          <w:sz w:val="22"/>
        </w:rPr>
      </w:pPr>
      <w:proofErr w:type="spellStart"/>
      <w:r w:rsidRPr="00C52211">
        <w:rPr>
          <w:color w:val="auto"/>
          <w:sz w:val="22"/>
        </w:rPr>
        <w:t>Brymer</w:t>
      </w:r>
      <w:proofErr w:type="spellEnd"/>
      <w:r w:rsidRPr="00C52211">
        <w:rPr>
          <w:color w:val="auto"/>
          <w:sz w:val="22"/>
        </w:rPr>
        <w:t xml:space="preserve">, M., Layne, C., &amp; Jacobs, A.K. (2006). Psychological first aid field operations guide. (2nd ed.). Los Angeles: National Child Traumatic Stress Network and National </w:t>
      </w:r>
      <w:proofErr w:type="spellStart"/>
      <w:r w:rsidRPr="00C52211">
        <w:rPr>
          <w:color w:val="auto"/>
          <w:sz w:val="22"/>
        </w:rPr>
        <w:t>Center</w:t>
      </w:r>
      <w:proofErr w:type="spellEnd"/>
      <w:r w:rsidRPr="00C52211">
        <w:rPr>
          <w:color w:val="auto"/>
          <w:sz w:val="22"/>
        </w:rPr>
        <w:t xml:space="preserve"> for PTSD. </w:t>
      </w:r>
      <w:hyperlink r:id="rId22" w:history="1">
        <w:r w:rsidRPr="00C52211">
          <w:rPr>
            <w:rStyle w:val="Hyperlink"/>
          </w:rPr>
          <w:t>https://www.ptsd.va.gov/professional/treat/type/PFA/PFA_2ndEditionwithappendices.pdf</w:t>
        </w:r>
      </w:hyperlink>
    </w:p>
    <w:p w14:paraId="2248A498" w14:textId="77777777" w:rsidR="00C52211" w:rsidRPr="00C52211" w:rsidRDefault="00C52211" w:rsidP="00C52211">
      <w:pPr>
        <w:rPr>
          <w:color w:val="auto"/>
          <w:sz w:val="22"/>
        </w:rPr>
      </w:pPr>
      <w:proofErr w:type="spellStart"/>
      <w:r w:rsidRPr="00C52211">
        <w:rPr>
          <w:color w:val="auto"/>
          <w:sz w:val="22"/>
        </w:rPr>
        <w:lastRenderedPageBreak/>
        <w:t>Cafasso</w:t>
      </w:r>
      <w:proofErr w:type="spellEnd"/>
      <w:r w:rsidRPr="00C52211">
        <w:rPr>
          <w:color w:val="auto"/>
          <w:sz w:val="22"/>
        </w:rPr>
        <w:t xml:space="preserve">, J. &amp; Kim, S. (2023). Traumatic events. Healthline. </w:t>
      </w:r>
      <w:hyperlink r:id="rId23" w:history="1">
        <w:r w:rsidRPr="00C52211">
          <w:rPr>
            <w:rStyle w:val="Hyperlink"/>
          </w:rPr>
          <w:t>https://www.healthline.com/health/traumatic-events</w:t>
        </w:r>
      </w:hyperlink>
      <w:r w:rsidRPr="00C52211">
        <w:rPr>
          <w:color w:val="auto"/>
          <w:sz w:val="22"/>
        </w:rPr>
        <w:t xml:space="preserve"> </w:t>
      </w:r>
      <w:proofErr w:type="spellStart"/>
      <w:r w:rsidRPr="00C52211">
        <w:rPr>
          <w:color w:val="auto"/>
          <w:sz w:val="22"/>
        </w:rPr>
        <w:t>Everymind</w:t>
      </w:r>
      <w:proofErr w:type="spellEnd"/>
      <w:r w:rsidRPr="00C52211">
        <w:rPr>
          <w:color w:val="auto"/>
          <w:sz w:val="22"/>
        </w:rPr>
        <w:t xml:space="preserve">. (2020). Understanding mental health, mental </w:t>
      </w:r>
      <w:proofErr w:type="gramStart"/>
      <w:r w:rsidRPr="00C52211">
        <w:rPr>
          <w:color w:val="auto"/>
          <w:sz w:val="22"/>
        </w:rPr>
        <w:t>ill-health</w:t>
      </w:r>
      <w:proofErr w:type="gramEnd"/>
      <w:r w:rsidRPr="00C52211">
        <w:rPr>
          <w:color w:val="auto"/>
          <w:sz w:val="22"/>
        </w:rPr>
        <w:t xml:space="preserve"> and suicide. </w:t>
      </w:r>
      <w:hyperlink r:id="rId24" w:history="1">
        <w:r w:rsidRPr="00C52211">
          <w:rPr>
            <w:rStyle w:val="Hyperlink"/>
          </w:rPr>
          <w:t>https://everymind.org.au/understanding-mental-health</w:t>
        </w:r>
      </w:hyperlink>
      <w:r w:rsidRPr="00C52211">
        <w:rPr>
          <w:color w:val="auto"/>
          <w:sz w:val="22"/>
        </w:rPr>
        <w:t xml:space="preserve"> </w:t>
      </w:r>
    </w:p>
    <w:p w14:paraId="57DF2B3E" w14:textId="77777777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Gibbs, L., Nursey, J., Cook, J., Ireton, G., Alkemade, N., Roberts, M., Gallagher, H. C., Bryant, R., Block, K., Molyneaux, R., &amp; Forbes, D. (2019). Delayed Disaster Impacts on Academic Performance of Primary School Children. Child Development, 90(4), 1402–1412. </w:t>
      </w:r>
      <w:r w:rsidRPr="00C52211">
        <w:rPr>
          <w:color w:val="auto"/>
          <w:sz w:val="22"/>
        </w:rPr>
        <w:br/>
      </w:r>
      <w:hyperlink r:id="rId25" w:history="1">
        <w:r w:rsidRPr="00C52211">
          <w:rPr>
            <w:rStyle w:val="Hyperlink"/>
          </w:rPr>
          <w:t>https://doi.org/10.1111/cdev.13200</w:t>
        </w:r>
      </w:hyperlink>
    </w:p>
    <w:p w14:paraId="278AC311" w14:textId="77777777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Gibbs L, Young D, </w:t>
      </w:r>
      <w:proofErr w:type="spellStart"/>
      <w:r w:rsidRPr="00C52211">
        <w:rPr>
          <w:color w:val="auto"/>
          <w:sz w:val="22"/>
        </w:rPr>
        <w:t>Marck</w:t>
      </w:r>
      <w:proofErr w:type="spellEnd"/>
      <w:r w:rsidRPr="00C52211">
        <w:rPr>
          <w:color w:val="auto"/>
          <w:sz w:val="22"/>
        </w:rPr>
        <w:t xml:space="preserve"> CH, Nursey J, Cook J, Wraith R, Cotton A. (2020). APPRAISE: Tools to guide selection of school-based post-disaster psychosocial programs, Report to Victorian Department of Education and Training. Child and Community Wellbeing Unit, University of Melbourne.</w:t>
      </w:r>
    </w:p>
    <w:p w14:paraId="116A18FA" w14:textId="77777777" w:rsidR="00C52211" w:rsidRPr="00C52211" w:rsidRDefault="00C52211" w:rsidP="00C52211">
      <w:pPr>
        <w:rPr>
          <w:color w:val="auto"/>
          <w:sz w:val="22"/>
        </w:rPr>
      </w:pPr>
      <w:proofErr w:type="spellStart"/>
      <w:r w:rsidRPr="00C52211">
        <w:rPr>
          <w:color w:val="auto"/>
          <w:sz w:val="22"/>
        </w:rPr>
        <w:t>Hobfall</w:t>
      </w:r>
      <w:proofErr w:type="spellEnd"/>
      <w:r w:rsidRPr="00C52211">
        <w:rPr>
          <w:color w:val="auto"/>
          <w:sz w:val="22"/>
        </w:rPr>
        <w:t xml:space="preserve">, S. E., Watson, P., Bell, C. C., Bryant, R. A., </w:t>
      </w:r>
      <w:proofErr w:type="spellStart"/>
      <w:r w:rsidRPr="00C52211">
        <w:rPr>
          <w:color w:val="auto"/>
          <w:sz w:val="22"/>
        </w:rPr>
        <w:t>Brymer</w:t>
      </w:r>
      <w:proofErr w:type="spellEnd"/>
      <w:r w:rsidRPr="00C52211">
        <w:rPr>
          <w:color w:val="auto"/>
          <w:sz w:val="22"/>
        </w:rPr>
        <w:t>, M. J., Friedman, M. J.</w:t>
      </w:r>
      <w:proofErr w:type="gramStart"/>
      <w:r w:rsidRPr="00C52211">
        <w:rPr>
          <w:color w:val="auto"/>
          <w:sz w:val="22"/>
        </w:rPr>
        <w:t xml:space="preserve">,  </w:t>
      </w:r>
      <w:proofErr w:type="spellStart"/>
      <w:r w:rsidRPr="00C52211">
        <w:rPr>
          <w:color w:val="auto"/>
          <w:sz w:val="22"/>
        </w:rPr>
        <w:t>Ursano</w:t>
      </w:r>
      <w:proofErr w:type="spellEnd"/>
      <w:proofErr w:type="gramEnd"/>
      <w:r w:rsidRPr="00C52211">
        <w:rPr>
          <w:color w:val="auto"/>
          <w:sz w:val="22"/>
        </w:rPr>
        <w:t>, R. J. (2007). Five essential elements of immediate and mid-term mass trauma intervention: Empirical evidence. Psychiatry, 70(4), 283-315.</w:t>
      </w:r>
      <w:r w:rsidRPr="00C52211">
        <w:rPr>
          <w:color w:val="auto"/>
          <w:sz w:val="22"/>
        </w:rPr>
        <w:br/>
      </w:r>
      <w:hyperlink r:id="rId26" w:history="1">
        <w:r w:rsidRPr="00C52211">
          <w:rPr>
            <w:rStyle w:val="Hyperlink"/>
          </w:rPr>
          <w:t>https://doi.org/10.1521/psyc.2007.70.4.283</w:t>
        </w:r>
      </w:hyperlink>
    </w:p>
    <w:p w14:paraId="2E4CF255" w14:textId="77777777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MacNeil, W., &amp; Topping, K. (2009). Crisis management in schools: evidence based. The Journal of Educational Enquiry, 7(2), 1-20. </w:t>
      </w:r>
      <w:hyperlink r:id="rId27" w:history="1">
        <w:r w:rsidRPr="00C52211">
          <w:rPr>
            <w:rStyle w:val="Hyperlink"/>
          </w:rPr>
          <w:t>https://www.researchgate.net/publication/251442974_Crisis_Management_in_Schools_Evidence-based_Postvention</w:t>
        </w:r>
      </w:hyperlink>
    </w:p>
    <w:p w14:paraId="203069DA" w14:textId="77777777" w:rsid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National Indigenous Australians Agency. (2017). National Strategic Framework for Aboriginal and Torres Strait Islander Peoples’ Mental Health and Social and Emotional Wellbeing 2017-2023. </w:t>
      </w:r>
      <w:hyperlink r:id="rId28" w:history="1">
        <w:r w:rsidRPr="00C52211">
          <w:rPr>
            <w:rStyle w:val="Hyperlink"/>
          </w:rPr>
          <w:t>https://www.niaa.gov.au/resource-centre/national-strategic-framework-aboriginal-and-torres-strait-islander-peoples-mental</w:t>
        </w:r>
      </w:hyperlink>
    </w:p>
    <w:p w14:paraId="58F9739B" w14:textId="000D7AE6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Reupert, A., Berger, E., Morris, Z., Diamond, Z., Hammer, M.&amp; Hine, R. (2021). Beyond Blue Be You Educator Wellbeing Project. Melbourne VIC: Monash University. </w:t>
      </w:r>
      <w:hyperlink r:id="rId29" w:history="1">
        <w:r w:rsidRPr="00C52211">
          <w:rPr>
            <w:rStyle w:val="Hyperlink"/>
          </w:rPr>
          <w:t>https://research.monash.edu/en/projects/be-you-educator-wellbeing-project</w:t>
        </w:r>
      </w:hyperlink>
    </w:p>
    <w:p w14:paraId="74D4DB25" w14:textId="77777777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Rosenfeld, L.B., </w:t>
      </w:r>
      <w:proofErr w:type="spellStart"/>
      <w:r w:rsidRPr="00C52211">
        <w:rPr>
          <w:color w:val="auto"/>
          <w:sz w:val="22"/>
        </w:rPr>
        <w:t>Caye</w:t>
      </w:r>
      <w:proofErr w:type="spellEnd"/>
      <w:r w:rsidRPr="00C52211">
        <w:rPr>
          <w:color w:val="auto"/>
          <w:sz w:val="22"/>
        </w:rPr>
        <w:t>, J., Ayalon O., &amp; Lahad, M. (2005). When their World Falls Apart: Helping Families and Children Manage the Effects of Disasters. Washington: NASW Press.</w:t>
      </w:r>
    </w:p>
    <w:p w14:paraId="24E8127B" w14:textId="77777777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United nations. (2021). Climate and </w:t>
      </w:r>
      <w:proofErr w:type="gramStart"/>
      <w:r w:rsidRPr="00C52211">
        <w:rPr>
          <w:color w:val="auto"/>
          <w:sz w:val="22"/>
        </w:rPr>
        <w:t>weather related</w:t>
      </w:r>
      <w:proofErr w:type="gramEnd"/>
      <w:r w:rsidRPr="00C52211">
        <w:rPr>
          <w:color w:val="auto"/>
          <w:sz w:val="22"/>
        </w:rPr>
        <w:t xml:space="preserve"> disasters surge five-fold over 50 years, but early warnings save lives – WMO report. </w:t>
      </w:r>
      <w:hyperlink r:id="rId30" w:history="1">
        <w:r w:rsidRPr="00C52211">
          <w:rPr>
            <w:rStyle w:val="Hyperlink"/>
          </w:rPr>
          <w:t>https://news.un.org/en/story/2021/09/1098662</w:t>
        </w:r>
      </w:hyperlink>
    </w:p>
    <w:p w14:paraId="7619ABDB" w14:textId="12C3C9C9" w:rsidR="00C52211" w:rsidRPr="00C52211" w:rsidRDefault="00C52211" w:rsidP="00C52211">
      <w:pPr>
        <w:rPr>
          <w:color w:val="auto"/>
          <w:sz w:val="22"/>
        </w:rPr>
      </w:pPr>
      <w:r w:rsidRPr="00C52211">
        <w:rPr>
          <w:color w:val="auto"/>
          <w:sz w:val="22"/>
        </w:rPr>
        <w:t xml:space="preserve">United Nations High Commissioner for Refugees. (2023). Dealing with critical incidents and trauma (staff) emergency handbook. Geneva: UNHCR. </w:t>
      </w:r>
      <w:hyperlink r:id="rId31" w:history="1">
        <w:r w:rsidRPr="00C52211">
          <w:rPr>
            <w:rStyle w:val="Hyperlink"/>
          </w:rPr>
          <w:t>https://emergency.unhcr.org/staff-emergencies/health-and-wellbeing/dealing-critical-incidents-and-trauma-staff</w:t>
        </w:r>
      </w:hyperlink>
    </w:p>
    <w:p w14:paraId="2E36AB45" w14:textId="16267B11" w:rsidR="549AD086" w:rsidRDefault="549AD086" w:rsidP="00C52211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</w:p>
    <w:sectPr w:rsidR="549AD086" w:rsidSect="00EC42B7">
      <w:headerReference w:type="default" r:id="rId32"/>
      <w:footerReference w:type="default" r:id="rId33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E47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3848435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4E070BA7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5486C28D" w:rsidR="00274F8A" w:rsidRPr="002B27B5" w:rsidRDefault="00522E0C" w:rsidP="002B27B5">
    <w:pPr>
      <w:pStyle w:val="Footer"/>
    </w:pPr>
    <w:r w:rsidRPr="00601185">
      <w:t>Bibliography</w:t>
    </w:r>
    <w:r>
      <w:t xml:space="preserve"> </w:t>
    </w:r>
    <w:r w:rsidR="549AD086">
      <w:t xml:space="preserve">Responding Together, </w:t>
    </w:r>
    <w:r w:rsidR="00C52211" w:rsidRPr="00C52211">
      <w:t>Leading through natural disasters and other community trauma</w:t>
    </w:r>
    <w:r w:rsidR="6999302B">
      <w:tab/>
    </w:r>
    <w:r w:rsidR="549AD086">
      <w:t xml:space="preserve">Page </w:t>
    </w:r>
    <w:r w:rsidR="6999302B">
      <w:fldChar w:fldCharType="begin"/>
    </w:r>
    <w:r w:rsidR="6999302B">
      <w:instrText>PAGE   \* MERGEFORMAT</w:instrText>
    </w:r>
    <w:r w:rsidR="6999302B">
      <w:fldChar w:fldCharType="separate"/>
    </w:r>
    <w:r w:rsidR="549AD086">
      <w:t>1</w:t>
    </w:r>
    <w:r w:rsidR="699930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00C0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1FC9F65D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02BBB24A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2FDB62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0BF4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1AD4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2E0C"/>
    <w:rsid w:val="0052784F"/>
    <w:rsid w:val="00532C38"/>
    <w:rsid w:val="005333DB"/>
    <w:rsid w:val="005348AA"/>
    <w:rsid w:val="00534C38"/>
    <w:rsid w:val="00545509"/>
    <w:rsid w:val="0054624C"/>
    <w:rsid w:val="00547B4F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A5085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0C4C"/>
    <w:rsid w:val="006F15F5"/>
    <w:rsid w:val="006F2D94"/>
    <w:rsid w:val="006F30D1"/>
    <w:rsid w:val="006F34D7"/>
    <w:rsid w:val="006F5C62"/>
    <w:rsid w:val="007000A1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E6C61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346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27A3F"/>
    <w:rsid w:val="00B30101"/>
    <w:rsid w:val="00B32DC8"/>
    <w:rsid w:val="00B3307A"/>
    <w:rsid w:val="00B348DB"/>
    <w:rsid w:val="00B3749D"/>
    <w:rsid w:val="00B45B98"/>
    <w:rsid w:val="00B47547"/>
    <w:rsid w:val="00B500D3"/>
    <w:rsid w:val="00B5AE5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295A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52211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2324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E735A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570E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184A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5E0BA5"/>
    <w:rsid w:val="01812CC6"/>
    <w:rsid w:val="01AFBE50"/>
    <w:rsid w:val="0227D940"/>
    <w:rsid w:val="0278A008"/>
    <w:rsid w:val="0317BEE5"/>
    <w:rsid w:val="035F4D84"/>
    <w:rsid w:val="0410ABDC"/>
    <w:rsid w:val="04E0CBC6"/>
    <w:rsid w:val="05831706"/>
    <w:rsid w:val="05DF3344"/>
    <w:rsid w:val="06028708"/>
    <w:rsid w:val="063C89EF"/>
    <w:rsid w:val="0679F81F"/>
    <w:rsid w:val="067C9C27"/>
    <w:rsid w:val="0766984A"/>
    <w:rsid w:val="07BE7A87"/>
    <w:rsid w:val="07D85A50"/>
    <w:rsid w:val="08186C88"/>
    <w:rsid w:val="08EF1961"/>
    <w:rsid w:val="095A4AE8"/>
    <w:rsid w:val="0A91A840"/>
    <w:rsid w:val="0A9EB8F8"/>
    <w:rsid w:val="0ABE9F0F"/>
    <w:rsid w:val="0BED93B7"/>
    <w:rsid w:val="0BFBD07F"/>
    <w:rsid w:val="0C16FE7C"/>
    <w:rsid w:val="0C71AA7E"/>
    <w:rsid w:val="0C91EBAA"/>
    <w:rsid w:val="0CE63645"/>
    <w:rsid w:val="0D3ACDCF"/>
    <w:rsid w:val="0DAFE998"/>
    <w:rsid w:val="0DBDAE51"/>
    <w:rsid w:val="0E0D98ED"/>
    <w:rsid w:val="0E66CE64"/>
    <w:rsid w:val="0E88A685"/>
    <w:rsid w:val="0ED17DA3"/>
    <w:rsid w:val="0F08D9FB"/>
    <w:rsid w:val="0F13A7D2"/>
    <w:rsid w:val="0F61063B"/>
    <w:rsid w:val="0FBDE310"/>
    <w:rsid w:val="1084300D"/>
    <w:rsid w:val="108A99FE"/>
    <w:rsid w:val="1145D2FC"/>
    <w:rsid w:val="1285AD8F"/>
    <w:rsid w:val="12BF3C91"/>
    <w:rsid w:val="12CEC744"/>
    <w:rsid w:val="138BD0D0"/>
    <w:rsid w:val="13C23AC0"/>
    <w:rsid w:val="147CDA71"/>
    <w:rsid w:val="155E0B21"/>
    <w:rsid w:val="1618AAD2"/>
    <w:rsid w:val="16B662FA"/>
    <w:rsid w:val="16C000A4"/>
    <w:rsid w:val="17ECEA57"/>
    <w:rsid w:val="184C52C2"/>
    <w:rsid w:val="1899AF4F"/>
    <w:rsid w:val="18F70E89"/>
    <w:rsid w:val="1A268574"/>
    <w:rsid w:val="1A31D0A1"/>
    <w:rsid w:val="1A9D7685"/>
    <w:rsid w:val="1AD6A21E"/>
    <w:rsid w:val="1BA485D6"/>
    <w:rsid w:val="1BCDA102"/>
    <w:rsid w:val="1D41FEE4"/>
    <w:rsid w:val="1DC477B0"/>
    <w:rsid w:val="1EB0BAFE"/>
    <w:rsid w:val="1F1E7A6B"/>
    <w:rsid w:val="1F34EAAF"/>
    <w:rsid w:val="205D4540"/>
    <w:rsid w:val="20EB6AA2"/>
    <w:rsid w:val="226FFAF6"/>
    <w:rsid w:val="22FEFD52"/>
    <w:rsid w:val="238E73A3"/>
    <w:rsid w:val="23C9975A"/>
    <w:rsid w:val="240BCB57"/>
    <w:rsid w:val="26160C38"/>
    <w:rsid w:val="2657E380"/>
    <w:rsid w:val="267C6A40"/>
    <w:rsid w:val="26A46938"/>
    <w:rsid w:val="26F2BF35"/>
    <w:rsid w:val="27F14A15"/>
    <w:rsid w:val="28F069F6"/>
    <w:rsid w:val="29382D60"/>
    <w:rsid w:val="294291FA"/>
    <w:rsid w:val="29520AB6"/>
    <w:rsid w:val="2A2EC728"/>
    <w:rsid w:val="2A7B0CDB"/>
    <w:rsid w:val="2AE85FC6"/>
    <w:rsid w:val="2BED96E3"/>
    <w:rsid w:val="2BFDD22A"/>
    <w:rsid w:val="2C7A927D"/>
    <w:rsid w:val="2CC8D56D"/>
    <w:rsid w:val="2CD2F6B2"/>
    <w:rsid w:val="2CF53E97"/>
    <w:rsid w:val="2D8782B3"/>
    <w:rsid w:val="2E25C7E2"/>
    <w:rsid w:val="2FB926B0"/>
    <w:rsid w:val="3050CA08"/>
    <w:rsid w:val="30AD5044"/>
    <w:rsid w:val="318C48DF"/>
    <w:rsid w:val="33EFBBB2"/>
    <w:rsid w:val="34CD2056"/>
    <w:rsid w:val="34D42F0A"/>
    <w:rsid w:val="34F2152D"/>
    <w:rsid w:val="3535356F"/>
    <w:rsid w:val="356E42C4"/>
    <w:rsid w:val="358B8C13"/>
    <w:rsid w:val="3686FC67"/>
    <w:rsid w:val="36DEFF9C"/>
    <w:rsid w:val="371421B6"/>
    <w:rsid w:val="3720946B"/>
    <w:rsid w:val="37BD4524"/>
    <w:rsid w:val="37ECB496"/>
    <w:rsid w:val="38E36E01"/>
    <w:rsid w:val="39634FF5"/>
    <w:rsid w:val="39EF885B"/>
    <w:rsid w:val="3A0F7D7D"/>
    <w:rsid w:val="3A229F23"/>
    <w:rsid w:val="3B22C496"/>
    <w:rsid w:val="3C38DFD7"/>
    <w:rsid w:val="3C543123"/>
    <w:rsid w:val="3CDA86A3"/>
    <w:rsid w:val="3D5A3FE5"/>
    <w:rsid w:val="3D847E20"/>
    <w:rsid w:val="3D969DF8"/>
    <w:rsid w:val="3D993B9C"/>
    <w:rsid w:val="3DF00184"/>
    <w:rsid w:val="3E52BF19"/>
    <w:rsid w:val="3E765704"/>
    <w:rsid w:val="3F3E23CB"/>
    <w:rsid w:val="3FA979E0"/>
    <w:rsid w:val="403BBCD2"/>
    <w:rsid w:val="410395F0"/>
    <w:rsid w:val="41A109D8"/>
    <w:rsid w:val="41DEFE0A"/>
    <w:rsid w:val="431E892A"/>
    <w:rsid w:val="43DEF838"/>
    <w:rsid w:val="443E6CAE"/>
    <w:rsid w:val="448FBA6C"/>
    <w:rsid w:val="44C2009D"/>
    <w:rsid w:val="4580006C"/>
    <w:rsid w:val="45A98018"/>
    <w:rsid w:val="45E1DB05"/>
    <w:rsid w:val="45E99250"/>
    <w:rsid w:val="46FD10EC"/>
    <w:rsid w:val="47B7E1D7"/>
    <w:rsid w:val="48EE0E1B"/>
    <w:rsid w:val="493AA1B1"/>
    <w:rsid w:val="499DF75D"/>
    <w:rsid w:val="4A43AE05"/>
    <w:rsid w:val="4A910D06"/>
    <w:rsid w:val="4AD67212"/>
    <w:rsid w:val="4B89DC8B"/>
    <w:rsid w:val="4E80944F"/>
    <w:rsid w:val="4F977EDA"/>
    <w:rsid w:val="4FA9E335"/>
    <w:rsid w:val="4FEA907E"/>
    <w:rsid w:val="502C9871"/>
    <w:rsid w:val="51B6C298"/>
    <w:rsid w:val="523388E1"/>
    <w:rsid w:val="52A1EE6C"/>
    <w:rsid w:val="5324F83D"/>
    <w:rsid w:val="535D6B1F"/>
    <w:rsid w:val="549AD086"/>
    <w:rsid w:val="54A8248B"/>
    <w:rsid w:val="54EB630F"/>
    <w:rsid w:val="55179674"/>
    <w:rsid w:val="5530BED1"/>
    <w:rsid w:val="56032CB4"/>
    <w:rsid w:val="567963EE"/>
    <w:rsid w:val="567BE24E"/>
    <w:rsid w:val="578E3294"/>
    <w:rsid w:val="579BBCB6"/>
    <w:rsid w:val="5817B2AF"/>
    <w:rsid w:val="58389090"/>
    <w:rsid w:val="58BBDA47"/>
    <w:rsid w:val="59433E96"/>
    <w:rsid w:val="59B38446"/>
    <w:rsid w:val="5BFAF47C"/>
    <w:rsid w:val="5C07FDDE"/>
    <w:rsid w:val="5CE8A572"/>
    <w:rsid w:val="5CEB2508"/>
    <w:rsid w:val="5CF72912"/>
    <w:rsid w:val="5DB629D0"/>
    <w:rsid w:val="5E8475D3"/>
    <w:rsid w:val="5EB23D9E"/>
    <w:rsid w:val="5EC26A05"/>
    <w:rsid w:val="5F41BEE3"/>
    <w:rsid w:val="6022C5CA"/>
    <w:rsid w:val="604E0DFF"/>
    <w:rsid w:val="61905983"/>
    <w:rsid w:val="6272F71A"/>
    <w:rsid w:val="6329EEA7"/>
    <w:rsid w:val="63E4EE60"/>
    <w:rsid w:val="640EC77B"/>
    <w:rsid w:val="64B8E1D6"/>
    <w:rsid w:val="656E12B8"/>
    <w:rsid w:val="6572B415"/>
    <w:rsid w:val="65CC1F21"/>
    <w:rsid w:val="66A9B319"/>
    <w:rsid w:val="66C66AFE"/>
    <w:rsid w:val="6709E319"/>
    <w:rsid w:val="679163D3"/>
    <w:rsid w:val="67F08298"/>
    <w:rsid w:val="68A73423"/>
    <w:rsid w:val="6999302B"/>
    <w:rsid w:val="69ABC23C"/>
    <w:rsid w:val="69F8F0D9"/>
    <w:rsid w:val="6AF925BA"/>
    <w:rsid w:val="6CC74FD0"/>
    <w:rsid w:val="6CFE11A0"/>
    <w:rsid w:val="6D43467A"/>
    <w:rsid w:val="6DAF5B57"/>
    <w:rsid w:val="6DFF7A1D"/>
    <w:rsid w:val="6E5A0C3D"/>
    <w:rsid w:val="6EBB9172"/>
    <w:rsid w:val="6F0A0731"/>
    <w:rsid w:val="6F5F33FF"/>
    <w:rsid w:val="6F7FCDB9"/>
    <w:rsid w:val="6FC85F77"/>
    <w:rsid w:val="6FE4DBBF"/>
    <w:rsid w:val="7004D8F5"/>
    <w:rsid w:val="7026FE68"/>
    <w:rsid w:val="7035B262"/>
    <w:rsid w:val="7040D71A"/>
    <w:rsid w:val="705701C3"/>
    <w:rsid w:val="70BC09C9"/>
    <w:rsid w:val="70E54805"/>
    <w:rsid w:val="71A0A956"/>
    <w:rsid w:val="71DA09D7"/>
    <w:rsid w:val="72ACD4F5"/>
    <w:rsid w:val="730E6112"/>
    <w:rsid w:val="743FEA8D"/>
    <w:rsid w:val="7448A556"/>
    <w:rsid w:val="748A869F"/>
    <w:rsid w:val="74FF85DB"/>
    <w:rsid w:val="75092385"/>
    <w:rsid w:val="75AE6AC8"/>
    <w:rsid w:val="76F43660"/>
    <w:rsid w:val="77B26BBA"/>
    <w:rsid w:val="77BA48FF"/>
    <w:rsid w:val="79866F73"/>
    <w:rsid w:val="7A907309"/>
    <w:rsid w:val="7ACF5722"/>
    <w:rsid w:val="7BA9FA7A"/>
    <w:rsid w:val="7C1F9D4B"/>
    <w:rsid w:val="7C53B73B"/>
    <w:rsid w:val="7C7A28B6"/>
    <w:rsid w:val="7CAC8B64"/>
    <w:rsid w:val="7CF6E6A1"/>
    <w:rsid w:val="7DA752A0"/>
    <w:rsid w:val="7DEF879C"/>
    <w:rsid w:val="7DFE5F99"/>
    <w:rsid w:val="7E0666D3"/>
    <w:rsid w:val="7E781D8D"/>
    <w:rsid w:val="7EB8AAED"/>
    <w:rsid w:val="7EE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350BF4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50BF4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350BF4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350BF4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522E0C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t.gov.au/__data/assets/pdf_file/0007/2380516/Window-of-tolerance.pdf" TargetMode="External"/><Relationship Id="rId18" Type="http://schemas.openxmlformats.org/officeDocument/2006/relationships/hyperlink" Target="https://beyou.edu.au/resources/betls-observation-tool" TargetMode="External"/><Relationship Id="rId26" Type="http://schemas.openxmlformats.org/officeDocument/2006/relationships/hyperlink" Target="https://doi.org/10.1521/psyc.2007.70.4.28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37/ort0000048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oi.org/10.1007/s40653-018-0228-6" TargetMode="External"/><Relationship Id="rId25" Type="http://schemas.openxmlformats.org/officeDocument/2006/relationships/hyperlink" Target="https://doi.org/10.1111/cdev.13200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knowledge.barnardos.ie/server/api/core/bitstreams/adf11911-d617-4c0b-85ca-d82fd179c928/content" TargetMode="External"/><Relationship Id="rId20" Type="http://schemas.openxmlformats.org/officeDocument/2006/relationships/hyperlink" Target="https://doi.org/10.1017/aee.2015.8" TargetMode="External"/><Relationship Id="rId29" Type="http://schemas.openxmlformats.org/officeDocument/2006/relationships/hyperlink" Target="https://research.monash.edu/en/projects/be-you-educator-wellbeing-projec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everymind.org.au/understanding-mental-health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aihw.gov.au/reports/children-youth/social-emotional-wellbeing-development-of-chi/summary" TargetMode="External"/><Relationship Id="rId23" Type="http://schemas.openxmlformats.org/officeDocument/2006/relationships/hyperlink" Target="https://www.healthline.com/health/traumatic-events" TargetMode="External"/><Relationship Id="rId28" Type="http://schemas.openxmlformats.org/officeDocument/2006/relationships/hyperlink" Target="https://www.niaa.gov.au/resource-centre/national-strategic-framework-aboriginal-and-torres-strait-islander-peoples-menta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mj.com/content/bmj/suppl/2017/06/30/357.jun21_2.j2981.DC1/BP_emergency_response.pdf" TargetMode="External"/><Relationship Id="rId31" Type="http://schemas.openxmlformats.org/officeDocument/2006/relationships/hyperlink" Target="https://emergency.unhcr.org/staff-emergencies/health-and-wellbeing/dealing-critical-incidents-and-trauma-staf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ihw.gov.au/reports/children-youth/picture-australias-children-2009/contents/summary" TargetMode="External"/><Relationship Id="rId22" Type="http://schemas.openxmlformats.org/officeDocument/2006/relationships/hyperlink" Target="https://www.ptsd.va.gov/professional/treat/type/PFA/PFA_2ndEditionwithappendices.pdf" TargetMode="External"/><Relationship Id="rId27" Type="http://schemas.openxmlformats.org/officeDocument/2006/relationships/hyperlink" Target="https://www.researchgate.net/publication/251442974_Crisis_Management_in_Schools_Evidence-based_Postvention" TargetMode="External"/><Relationship Id="rId30" Type="http://schemas.openxmlformats.org/officeDocument/2006/relationships/hyperlink" Target="https://news.un.org/en/story/2021/09/1098662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CCDB4-586F-4843-B190-CF6C5591352D}">
  <ds:schemaRefs>
    <ds:schemaRef ds:uri="http://purl.org/dc/dcmitype/"/>
    <ds:schemaRef ds:uri="http://schemas.microsoft.com/office/2006/metadata/properties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"/>
    <ds:schemaRef ds:uri="c4e75a1c-4ec2-4c73-820c-b65853e589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B0FCE-729E-435E-867D-B05F9E1D1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5387</Characters>
  <Application>Microsoft Office Word</Application>
  <DocSecurity>6</DocSecurity>
  <Lines>44</Lines>
  <Paragraphs>12</Paragraphs>
  <ScaleCrop>false</ScaleCrop>
  <Company>Be You - Beyond Blue</Company>
  <LinksUpToDate>false</LinksUpToDate>
  <CharactersWithSpaces>6319</CharactersWithSpaces>
  <SharedDoc>false</SharedDoc>
  <HLinks>
    <vt:vector size="84" baseType="variant">
      <vt:variant>
        <vt:i4>2031632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https://doi.org/10.1017/s0954579401003170</vt:lpwstr>
      </vt:variant>
      <vt:variant>
        <vt:lpwstr/>
      </vt:variant>
      <vt:variant>
        <vt:i4>4063287</vt:i4>
      </vt:variant>
      <vt:variant>
        <vt:i4>36</vt:i4>
      </vt:variant>
      <vt:variant>
        <vt:i4>0</vt:i4>
      </vt:variant>
      <vt:variant>
        <vt:i4>5</vt:i4>
      </vt:variant>
      <vt:variant>
        <vt:lpwstr>https://earlytraumagrief.anu.edu.au/files/Signs-of-possible-trauma-in-children-and-adolescents.pdf</vt:lpwstr>
      </vt:variant>
      <vt:variant>
        <vt:lpwstr/>
      </vt:variant>
      <vt:variant>
        <vt:i4>6881404</vt:i4>
      </vt:variant>
      <vt:variant>
        <vt:i4>33</vt:i4>
      </vt:variant>
      <vt:variant>
        <vt:i4>0</vt:i4>
      </vt:variant>
      <vt:variant>
        <vt:i4>5</vt:i4>
      </vt:variant>
      <vt:variant>
        <vt:lpwstr>https://emergency.unhcr.org/staff-emergencies/health-and-wellbeing/dealing-critical-incidents-and-trauma-staff</vt:lpwstr>
      </vt:variant>
      <vt:variant>
        <vt:lpwstr/>
      </vt:variant>
      <vt:variant>
        <vt:i4>1572988</vt:i4>
      </vt:variant>
      <vt:variant>
        <vt:i4>30</vt:i4>
      </vt:variant>
      <vt:variant>
        <vt:i4>0</vt:i4>
      </vt:variant>
      <vt:variant>
        <vt:i4>5</vt:i4>
      </vt:variant>
      <vt:variant>
        <vt:lpwstr>http://research.acer.edu.au/learning_processes/20</vt:lpwstr>
      </vt:variant>
      <vt:variant>
        <vt:lpwstr/>
      </vt:variant>
      <vt:variant>
        <vt:i4>2293810</vt:i4>
      </vt:variant>
      <vt:variant>
        <vt:i4>27</vt:i4>
      </vt:variant>
      <vt:variant>
        <vt:i4>0</vt:i4>
      </vt:variant>
      <vt:variant>
        <vt:i4>5</vt:i4>
      </vt:variant>
      <vt:variant>
        <vt:lpwstr>https://mhfa.com.au/sites/default/files/AMHFA_Cultural_guidelines_email_2012.pdf</vt:lpwstr>
      </vt:variant>
      <vt:variant>
        <vt:lpwstr/>
      </vt:variant>
      <vt:variant>
        <vt:i4>4194369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https://doi.org/10.1002/wat2.1418</vt:lpwstr>
      </vt:variant>
      <vt:variant>
        <vt:lpwstr/>
      </vt:variant>
      <vt:variant>
        <vt:i4>3014767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https://doi.org/10.1111/josh.13319</vt:lpwstr>
      </vt:variant>
      <vt:variant>
        <vt:lpwstr/>
      </vt:variant>
      <vt:variant>
        <vt:i4>6619177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https://doi.org/10.1146/annurev.psych.58.110405.085605</vt:lpwstr>
      </vt:variant>
      <vt:variant>
        <vt:lpwstr/>
      </vt:variant>
      <vt:variant>
        <vt:i4>1441887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https://doi.org/10.1097/00004583-199510000-00023</vt:lpwstr>
      </vt:variant>
      <vt:variant>
        <vt:lpwstr/>
      </vt:variant>
      <vt:variant>
        <vt:i4>983046</vt:i4>
      </vt:variant>
      <vt:variant>
        <vt:i4>12</vt:i4>
      </vt:variant>
      <vt:variant>
        <vt:i4>0</vt:i4>
      </vt:variant>
      <vt:variant>
        <vt:i4>5</vt:i4>
      </vt:variant>
      <vt:variant>
        <vt:lpwstr>https://emergingminds.com.au/resources/toolkits/community-trauma-toolkit/</vt:lpwstr>
      </vt:variant>
      <vt:variant>
        <vt:lpwstr/>
      </vt:variant>
      <vt:variant>
        <vt:i4>5767197</vt:i4>
      </vt:variant>
      <vt:variant>
        <vt:i4>9</vt:i4>
      </vt:variant>
      <vt:variant>
        <vt:i4>0</vt:i4>
      </vt:variant>
      <vt:variant>
        <vt:i4>5</vt:i4>
      </vt:variant>
      <vt:variant>
        <vt:lpwstr>https://psycnet.apa.org/doi/10.53841/bpsecp.2004.21.3.77</vt:lpwstr>
      </vt:variant>
      <vt:variant>
        <vt:lpwstr/>
      </vt:variant>
      <vt:variant>
        <vt:i4>1572938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https://doi.org/10.1001/archpsyc.64.5.577</vt:lpwstr>
      </vt:variant>
      <vt:variant>
        <vt:lpwstr/>
      </vt:variant>
      <vt:variant>
        <vt:i4>4390970</vt:i4>
      </vt:variant>
      <vt:variant>
        <vt:i4>3</vt:i4>
      </vt:variant>
      <vt:variant>
        <vt:i4>0</vt:i4>
      </vt:variant>
      <vt:variant>
        <vt:i4>5</vt:i4>
      </vt:variant>
      <vt:variant>
        <vt:lpwstr>https://www.beyondblue.org.au/docs/default-source/resources/bl1810-building-resilience-in-children-aged-0-12-booklet_acc.pdf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https://doi.org/10.1007/s40653-018-0228-6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2</cp:revision>
  <cp:lastPrinted>2024-07-17T01:04:00Z</cp:lastPrinted>
  <dcterms:created xsi:type="dcterms:W3CDTF">2024-08-07T01:23:00Z</dcterms:created>
  <dcterms:modified xsi:type="dcterms:W3CDTF">2024-08-07T01:23:00Z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0x010100F4C246BD961D2F4DA31BDE1967ABAD22</vt:lpwstr>
  </property>
  <property fmtid="{D5CDD505-2E9C-101B-9397-08002B2CF9AE}" pid="4" name="MediaServiceImageTags">
    <vt:lpwstr/>
  </property>
</Properties>
</file>